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98A" w:rsidRPr="0058598A" w:rsidRDefault="0058598A" w:rsidP="0058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</w:t>
      </w:r>
      <w:r w:rsidRPr="0058598A">
        <w:rPr>
          <w:rFonts w:ascii="Calibri" w:hAnsi="Calibri" w:cs="Calibri"/>
          <w:b/>
          <w:lang w:val="ru-RU"/>
        </w:rPr>
        <w:t xml:space="preserve">т. 12.4 "Правонарушения в области дорожного движения: Практический комментарий" (выпуск 17) (Антонов С.Н., </w:t>
      </w:r>
      <w:proofErr w:type="spellStart"/>
      <w:r w:rsidRPr="0058598A">
        <w:rPr>
          <w:rFonts w:ascii="Calibri" w:hAnsi="Calibri" w:cs="Calibri"/>
          <w:b/>
          <w:lang w:val="ru-RU"/>
        </w:rPr>
        <w:t>Россинский</w:t>
      </w:r>
      <w:proofErr w:type="spellEnd"/>
      <w:r w:rsidRPr="0058598A">
        <w:rPr>
          <w:rFonts w:ascii="Calibri" w:hAnsi="Calibri" w:cs="Calibri"/>
          <w:b/>
          <w:lang w:val="ru-RU"/>
        </w:rPr>
        <w:t xml:space="preserve"> Б.В.) ("Библиоте</w:t>
      </w:r>
      <w:r>
        <w:rPr>
          <w:rFonts w:ascii="Calibri" w:hAnsi="Calibri" w:cs="Calibri"/>
          <w:b/>
          <w:lang w:val="ru-RU"/>
        </w:rPr>
        <w:t xml:space="preserve">чка "Российской газеты", 2014) </w:t>
      </w: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58598A">
        <w:rPr>
          <w:rFonts w:ascii="Calibri" w:hAnsi="Calibri" w:cs="Calibri"/>
          <w:lang w:val="ru-RU"/>
        </w:rPr>
        <w:t xml:space="preserve">Объективная сторона правонарушения, предусмотренного </w:t>
      </w:r>
      <w:hyperlink r:id="rId5" w:history="1">
        <w:r w:rsidRPr="0058598A">
          <w:rPr>
            <w:rFonts w:ascii="Calibri" w:hAnsi="Calibri" w:cs="Calibri"/>
            <w:color w:val="0000FF"/>
            <w:lang w:val="ru-RU"/>
          </w:rPr>
          <w:t>ч. 3 ст. 12.4</w:t>
        </w:r>
      </w:hyperlink>
      <w:r w:rsidRPr="0058598A">
        <w:rPr>
          <w:rFonts w:ascii="Calibri" w:hAnsi="Calibri" w:cs="Calibri"/>
          <w:lang w:val="ru-RU"/>
        </w:rPr>
        <w:t xml:space="preserve"> КоАП РФ, заключается в неправомерном нанесении на наружные поверхности транспортных сре</w:t>
      </w:r>
      <w:proofErr w:type="gramStart"/>
      <w:r w:rsidRPr="0058598A">
        <w:rPr>
          <w:rFonts w:ascii="Calibri" w:hAnsi="Calibri" w:cs="Calibri"/>
          <w:lang w:val="ru-RU"/>
        </w:rPr>
        <w:t>дств сп</w:t>
      </w:r>
      <w:proofErr w:type="gramEnd"/>
      <w:r w:rsidRPr="0058598A">
        <w:rPr>
          <w:rFonts w:ascii="Calibri" w:hAnsi="Calibri" w:cs="Calibri"/>
          <w:lang w:val="ru-RU"/>
        </w:rPr>
        <w:t xml:space="preserve">ециальных </w:t>
      </w:r>
      <w:proofErr w:type="spellStart"/>
      <w:r w:rsidRPr="0058598A">
        <w:rPr>
          <w:rFonts w:ascii="Calibri" w:hAnsi="Calibri" w:cs="Calibri"/>
          <w:lang w:val="ru-RU"/>
        </w:rPr>
        <w:t>цветографических</w:t>
      </w:r>
      <w:proofErr w:type="spellEnd"/>
      <w:r w:rsidRPr="0058598A">
        <w:rPr>
          <w:rFonts w:ascii="Calibri" w:hAnsi="Calibri" w:cs="Calibri"/>
          <w:lang w:val="ru-RU"/>
        </w:rPr>
        <w:t xml:space="preserve"> схем, надписей и обозначений, не соответствующих государственным стандартам РФ (</w:t>
      </w:r>
      <w:hyperlink r:id="rId6" w:history="1">
        <w:r w:rsidRPr="0058598A">
          <w:rPr>
            <w:rFonts w:ascii="Calibri" w:hAnsi="Calibri" w:cs="Calibri"/>
            <w:color w:val="0000FF"/>
            <w:lang w:val="ru-RU"/>
          </w:rPr>
          <w:t>п. 7.8</w:t>
        </w:r>
      </w:hyperlink>
      <w:r w:rsidRPr="0058598A">
        <w:rPr>
          <w:rFonts w:ascii="Calibri" w:hAnsi="Calibri" w:cs="Calibri"/>
          <w:lang w:val="ru-RU"/>
        </w:rPr>
        <w:t xml:space="preserve"> Перечня неисправностей и условий, при которых запрещается эксплуатация транспортных средств). </w:t>
      </w:r>
      <w:proofErr w:type="gramStart"/>
      <w:r w:rsidRPr="0058598A">
        <w:rPr>
          <w:rFonts w:ascii="Calibri" w:hAnsi="Calibri" w:cs="Calibri"/>
          <w:lang w:val="ru-RU"/>
        </w:rPr>
        <w:t xml:space="preserve">Исчерпывающий перечень транспортных средств (пожарной охраны, полиции, скорой медицинской помощи, аварийно-спасательных служб, военной автомобильной инспекции, следственных органов Следственного комитета РФ, ФСКН России), которые должны иметь нанесенные на наружную поверхность специальные </w:t>
      </w:r>
      <w:proofErr w:type="spellStart"/>
      <w:r w:rsidRPr="0058598A">
        <w:rPr>
          <w:rFonts w:ascii="Calibri" w:hAnsi="Calibri" w:cs="Calibri"/>
          <w:lang w:val="ru-RU"/>
        </w:rPr>
        <w:t>цветографические</w:t>
      </w:r>
      <w:proofErr w:type="spellEnd"/>
      <w:r w:rsidRPr="0058598A">
        <w:rPr>
          <w:rFonts w:ascii="Calibri" w:hAnsi="Calibri" w:cs="Calibri"/>
          <w:lang w:val="ru-RU"/>
        </w:rPr>
        <w:t xml:space="preserve"> схемы, определен в </w:t>
      </w:r>
      <w:hyperlink r:id="rId7" w:history="1">
        <w:r w:rsidRPr="0058598A">
          <w:rPr>
            <w:rFonts w:ascii="Calibri" w:hAnsi="Calibri" w:cs="Calibri"/>
            <w:color w:val="0000FF"/>
            <w:lang w:val="ru-RU"/>
          </w:rPr>
          <w:t>п. 1</w:t>
        </w:r>
      </w:hyperlink>
      <w:r w:rsidRPr="0058598A">
        <w:rPr>
          <w:rFonts w:ascii="Calibri" w:hAnsi="Calibri" w:cs="Calibri"/>
          <w:lang w:val="ru-RU"/>
        </w:rPr>
        <w:t xml:space="preserve"> Требований к транспортным средствам оперативных служб, используемым для осуществления неотложных действий по защите жизни и здоровья граждан, утвержденных Постановлением Правительства РФ от 30.08.2007 </w:t>
      </w:r>
      <w:r>
        <w:rPr>
          <w:rFonts w:ascii="Calibri" w:hAnsi="Calibri" w:cs="Calibri"/>
        </w:rPr>
        <w:t>N</w:t>
      </w:r>
      <w:proofErr w:type="gramEnd"/>
      <w:r w:rsidRPr="0058598A">
        <w:rPr>
          <w:rFonts w:ascii="Calibri" w:hAnsi="Calibri" w:cs="Calibri"/>
          <w:lang w:val="ru-RU"/>
        </w:rPr>
        <w:t xml:space="preserve"> 548.</w:t>
      </w: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58598A">
        <w:rPr>
          <w:rFonts w:ascii="Calibri" w:hAnsi="Calibri" w:cs="Calibri"/>
          <w:b/>
          <w:lang w:val="ru-RU"/>
        </w:rPr>
        <w:t xml:space="preserve">В </w:t>
      </w:r>
      <w:hyperlink r:id="rId8" w:history="1">
        <w:r w:rsidRPr="0058598A">
          <w:rPr>
            <w:rFonts w:ascii="Calibri" w:hAnsi="Calibri" w:cs="Calibri"/>
            <w:b/>
            <w:color w:val="0000FF"/>
            <w:lang w:val="ru-RU"/>
          </w:rPr>
          <w:t>п. 11</w:t>
        </w:r>
      </w:hyperlink>
      <w:r w:rsidRPr="0058598A">
        <w:rPr>
          <w:rFonts w:ascii="Calibri" w:hAnsi="Calibri" w:cs="Calibri"/>
          <w:b/>
          <w:lang w:val="ru-RU"/>
        </w:rPr>
        <w:t xml:space="preserve"> Основных положений по допуску транспортных средств к эксплуатации</w:t>
      </w:r>
      <w:r w:rsidRPr="0058598A">
        <w:rPr>
          <w:rFonts w:ascii="Calibri" w:hAnsi="Calibri" w:cs="Calibri"/>
          <w:lang w:val="ru-RU"/>
        </w:rPr>
        <w:t xml:space="preserve"> </w:t>
      </w:r>
      <w:r w:rsidRPr="0058598A">
        <w:rPr>
          <w:rFonts w:ascii="Calibri" w:hAnsi="Calibri" w:cs="Calibri"/>
          <w:b/>
          <w:lang w:val="ru-RU"/>
        </w:rPr>
        <w:t xml:space="preserve">установлен запрет на эксплуатацию транспортных средств, имеющих на кузове (боковых поверхностях кузова) </w:t>
      </w:r>
      <w:proofErr w:type="spellStart"/>
      <w:r w:rsidRPr="0058598A">
        <w:rPr>
          <w:rFonts w:ascii="Calibri" w:hAnsi="Calibri" w:cs="Calibri"/>
          <w:b/>
          <w:lang w:val="ru-RU"/>
        </w:rPr>
        <w:t>цветографическую</w:t>
      </w:r>
      <w:proofErr w:type="spellEnd"/>
      <w:r w:rsidRPr="0058598A">
        <w:rPr>
          <w:rFonts w:ascii="Calibri" w:hAnsi="Calibri" w:cs="Calibri"/>
          <w:b/>
          <w:lang w:val="ru-RU"/>
        </w:rPr>
        <w:t xml:space="preserve"> схему легкового такси</w:t>
      </w:r>
      <w:r w:rsidRPr="0058598A">
        <w:rPr>
          <w:rFonts w:ascii="Calibri" w:hAnsi="Calibri" w:cs="Calibri"/>
          <w:lang w:val="ru-RU"/>
        </w:rPr>
        <w:t xml:space="preserve">, в случае отсутствия у водителя такого транспортного </w:t>
      </w:r>
      <w:proofErr w:type="gramStart"/>
      <w:r w:rsidRPr="0058598A">
        <w:rPr>
          <w:rFonts w:ascii="Calibri" w:hAnsi="Calibri" w:cs="Calibri"/>
          <w:lang w:val="ru-RU"/>
        </w:rPr>
        <w:t>средства</w:t>
      </w:r>
      <w:proofErr w:type="gramEnd"/>
      <w:r w:rsidRPr="0058598A">
        <w:rPr>
          <w:rFonts w:ascii="Calibri" w:hAnsi="Calibri" w:cs="Calibri"/>
          <w:lang w:val="ru-RU"/>
        </w:rPr>
        <w:t xml:space="preserve"> выданного в установленном порядке разрешения на осуществление деятельности по перевозке пассажиров и багажа легковым такси. Незаконное нанесение на транспортное средство </w:t>
      </w:r>
      <w:proofErr w:type="spellStart"/>
      <w:r w:rsidRPr="0058598A">
        <w:rPr>
          <w:rFonts w:ascii="Calibri" w:hAnsi="Calibri" w:cs="Calibri"/>
          <w:lang w:val="ru-RU"/>
        </w:rPr>
        <w:t>цветографической</w:t>
      </w:r>
      <w:proofErr w:type="spellEnd"/>
      <w:r w:rsidRPr="0058598A">
        <w:rPr>
          <w:rFonts w:ascii="Calibri" w:hAnsi="Calibri" w:cs="Calibri"/>
          <w:lang w:val="ru-RU"/>
        </w:rPr>
        <w:t xml:space="preserve"> схемы легкового такси влечет ответственность по </w:t>
      </w:r>
      <w:hyperlink r:id="rId9" w:history="1">
        <w:r w:rsidRPr="0058598A">
          <w:rPr>
            <w:rFonts w:ascii="Calibri" w:hAnsi="Calibri" w:cs="Calibri"/>
            <w:color w:val="0000FF"/>
            <w:lang w:val="ru-RU"/>
          </w:rPr>
          <w:t>ч. 3 комментируемой статьи</w:t>
        </w:r>
      </w:hyperlink>
      <w:r w:rsidRPr="0058598A">
        <w:rPr>
          <w:rFonts w:ascii="Calibri" w:hAnsi="Calibri" w:cs="Calibri"/>
          <w:lang w:val="ru-RU"/>
        </w:rPr>
        <w:t>.</w:t>
      </w: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58598A">
        <w:rPr>
          <w:rFonts w:ascii="Calibri" w:hAnsi="Calibri" w:cs="Calibri"/>
          <w:lang w:val="ru-RU"/>
        </w:rPr>
        <w:t xml:space="preserve">При совершении правонарушения, предусмотренного </w:t>
      </w:r>
      <w:hyperlink r:id="rId10" w:history="1">
        <w:r w:rsidRPr="0058598A">
          <w:rPr>
            <w:rFonts w:ascii="Calibri" w:hAnsi="Calibri" w:cs="Calibri"/>
            <w:color w:val="0000FF"/>
            <w:lang w:val="ru-RU"/>
          </w:rPr>
          <w:t>ч. 3 ст. 12.4</w:t>
        </w:r>
      </w:hyperlink>
      <w:r w:rsidRPr="0058598A">
        <w:rPr>
          <w:rFonts w:ascii="Calibri" w:hAnsi="Calibri" w:cs="Calibri"/>
          <w:lang w:val="ru-RU"/>
        </w:rPr>
        <w:t xml:space="preserve"> КоАП РФ, запрещается эксплуатация транспортного средства, при этом государственные регистрационные знаки подлежат снятию до устранения причины запрещения эксплуатации (</w:t>
      </w:r>
      <w:hyperlink r:id="rId11" w:history="1">
        <w:r w:rsidRPr="0058598A">
          <w:rPr>
            <w:rFonts w:ascii="Calibri" w:hAnsi="Calibri" w:cs="Calibri"/>
            <w:color w:val="0000FF"/>
            <w:lang w:val="ru-RU"/>
          </w:rPr>
          <w:t>ст. 27.13</w:t>
        </w:r>
      </w:hyperlink>
      <w:r w:rsidRPr="0058598A">
        <w:rPr>
          <w:rFonts w:ascii="Calibri" w:hAnsi="Calibri" w:cs="Calibri"/>
          <w:lang w:val="ru-RU"/>
        </w:rPr>
        <w:t xml:space="preserve"> КоАП РФ).</w:t>
      </w: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58598A">
        <w:rPr>
          <w:rFonts w:ascii="Calibri" w:hAnsi="Calibri" w:cs="Calibri"/>
          <w:lang w:val="ru-RU"/>
        </w:rPr>
        <w:t>Субъектами рассматриваемых правонарушений могут быть граждане, должностные лица, ответственные за эксплуатацию транспортных средств, и юридические лица.</w:t>
      </w: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  <w:lang w:val="ru-RU"/>
        </w:rPr>
      </w:pPr>
      <w:r w:rsidRPr="0058598A">
        <w:rPr>
          <w:rFonts w:ascii="Calibri" w:hAnsi="Calibri" w:cs="Calibri"/>
          <w:lang w:val="ru-RU"/>
        </w:rPr>
        <w:t xml:space="preserve">С субъективной стороны рассматриваемое правонарушение характеризуется </w:t>
      </w:r>
      <w:r w:rsidRPr="0058598A">
        <w:rPr>
          <w:rFonts w:ascii="Calibri" w:hAnsi="Calibri" w:cs="Calibri"/>
          <w:b/>
          <w:lang w:val="ru-RU"/>
        </w:rPr>
        <w:t>только умышленной формой вины.</w:t>
      </w:r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bookmarkStart w:id="0" w:name="_GoBack"/>
      <w:bookmarkEnd w:id="0"/>
      <w:r w:rsidRPr="0058598A">
        <w:rPr>
          <w:rFonts w:ascii="Calibri" w:hAnsi="Calibri" w:cs="Calibri"/>
          <w:lang w:val="ru-RU"/>
        </w:rPr>
        <w:t xml:space="preserve">). </w:t>
      </w:r>
      <w:proofErr w:type="gramStart"/>
      <w:r w:rsidRPr="0058598A">
        <w:rPr>
          <w:rFonts w:ascii="Calibri" w:hAnsi="Calibri" w:cs="Calibri"/>
          <w:lang w:val="ru-RU"/>
        </w:rPr>
        <w:t xml:space="preserve">Дела об административных правонарушениях, предусмотренных </w:t>
      </w:r>
      <w:hyperlink r:id="rId12" w:history="1">
        <w:r w:rsidRPr="0058598A">
          <w:rPr>
            <w:rFonts w:ascii="Calibri" w:hAnsi="Calibri" w:cs="Calibri"/>
            <w:color w:val="0000FF"/>
            <w:lang w:val="ru-RU"/>
          </w:rPr>
          <w:t>ч. 3 указанной статьи</w:t>
        </w:r>
      </w:hyperlink>
      <w:r w:rsidRPr="0058598A">
        <w:rPr>
          <w:rFonts w:ascii="Calibri" w:hAnsi="Calibri" w:cs="Calibri"/>
          <w:lang w:val="ru-RU"/>
        </w:rPr>
        <w:t>, рассматриваются начальником Госавтоинспекции, его заместителем, командиром полка (батальона, роты) дорожно-патрульной службы, его заместителем (</w:t>
      </w:r>
      <w:hyperlink r:id="rId13" w:history="1">
        <w:r w:rsidRPr="0058598A">
          <w:rPr>
            <w:rFonts w:ascii="Calibri" w:hAnsi="Calibri" w:cs="Calibri"/>
            <w:color w:val="0000FF"/>
            <w:lang w:val="ru-RU"/>
          </w:rPr>
          <w:t>ст. 23.3</w:t>
        </w:r>
      </w:hyperlink>
      <w:r w:rsidRPr="0058598A">
        <w:rPr>
          <w:rFonts w:ascii="Calibri" w:hAnsi="Calibri" w:cs="Calibri"/>
          <w:lang w:val="ru-RU"/>
        </w:rPr>
        <w:t xml:space="preserve"> КоАП РФ).</w:t>
      </w:r>
      <w:proofErr w:type="gramEnd"/>
    </w:p>
    <w:p w:rsidR="0058598A" w:rsidRPr="0058598A" w:rsidRDefault="005859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ru-RU"/>
        </w:rPr>
      </w:pPr>
      <w:r w:rsidRPr="0058598A">
        <w:rPr>
          <w:rFonts w:ascii="Calibri" w:hAnsi="Calibri" w:cs="Calibri"/>
          <w:lang w:val="ru-RU"/>
        </w:rPr>
        <w:t>Протоколы о комментируемых административных правонарушениях составляются должностными лицами органов внутренних дел (полиции) (</w:t>
      </w:r>
      <w:hyperlink r:id="rId14" w:history="1">
        <w:r w:rsidRPr="0058598A">
          <w:rPr>
            <w:rFonts w:ascii="Calibri" w:hAnsi="Calibri" w:cs="Calibri"/>
            <w:color w:val="0000FF"/>
            <w:lang w:val="ru-RU"/>
          </w:rPr>
          <w:t>ч. 1 ст. 28.3</w:t>
        </w:r>
      </w:hyperlink>
      <w:r w:rsidRPr="0058598A">
        <w:rPr>
          <w:rFonts w:ascii="Calibri" w:hAnsi="Calibri" w:cs="Calibri"/>
          <w:lang w:val="ru-RU"/>
        </w:rPr>
        <w:t xml:space="preserve"> КоАП РФ).</w:t>
      </w:r>
    </w:p>
    <w:p w:rsidR="0058598A" w:rsidRDefault="0058598A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hyperlink r:id="rId15" w:history="1">
        <w:r w:rsidRPr="0058598A">
          <w:rPr>
            <w:rFonts w:ascii="Calibri" w:hAnsi="Calibri" w:cs="Calibri"/>
            <w:i/>
            <w:iCs/>
            <w:color w:val="0000FF"/>
            <w:lang w:val="ru-RU"/>
          </w:rPr>
          <w:br/>
        </w:r>
        <w:r>
          <w:rPr>
            <w:rFonts w:ascii="Calibri" w:hAnsi="Calibri" w:cs="Calibri"/>
            <w:i/>
            <w:iCs/>
            <w:color w:val="0000FF"/>
          </w:rPr>
          <w:br/>
        </w:r>
      </w:hyperlink>
    </w:p>
    <w:p w:rsidR="00D47BA7" w:rsidRDefault="00D47BA7"/>
    <w:sectPr w:rsidR="00D47BA7" w:rsidSect="00B541B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98A"/>
    <w:rsid w:val="0058598A"/>
    <w:rsid w:val="00D4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7E3DEAA1F6F6E06179F9B803BC9E3CC3CC7C8B6FC46F730082A504473DE3F18D332DF82BC85C1BV4U0K" TargetMode="External"/><Relationship Id="rId13" Type="http://schemas.openxmlformats.org/officeDocument/2006/relationships/hyperlink" Target="consultantplus://offline/ref=587E3DEAA1F6F6E06179F9B803BC9E3CC3CC7E8C6FC06F730082A504473DE3F18D332DFB2ECCV5UB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87E3DEAA1F6F6E06179F9B803BC9E3CC3C973856EC76F730082A504473DE3F18D332DVFUDK" TargetMode="External"/><Relationship Id="rId12" Type="http://schemas.openxmlformats.org/officeDocument/2006/relationships/hyperlink" Target="consultantplus://offline/ref=587E3DEAA1F6F6E06179F9B803BC9E3CC3CC7E8C6FC06F730082A504473DE3F18D332DFB23CEV5UBK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7E3DEAA1F6F6E06179F9B803BC9E3CC3CC7C8B6FC46F730082A504473DE3F18D332DFFV2UEK" TargetMode="External"/><Relationship Id="rId11" Type="http://schemas.openxmlformats.org/officeDocument/2006/relationships/hyperlink" Target="consultantplus://offline/ref=587E3DEAA1F6F6E06179F9B803BC9E3CC3CC7E8C6FC06F730082A504473DE3F18D332DFD2DCCV5UBK" TargetMode="External"/><Relationship Id="rId5" Type="http://schemas.openxmlformats.org/officeDocument/2006/relationships/hyperlink" Target="consultantplus://offline/ref=587E3DEAA1F6F6E06179F9B803BC9E3CC3CC7E8C6FC06F730082A504473DE3F18D332DFB23CEV5UBK" TargetMode="External"/><Relationship Id="rId15" Type="http://schemas.openxmlformats.org/officeDocument/2006/relationships/hyperlink" Target="consultantplus://offline/ref=587E3DEAA1F6F6E06179F6B416BC9E3CC3CD7D8A63CD327908DBA9064032BCE68A7A21F92BCA58V1U7K" TargetMode="External"/><Relationship Id="rId10" Type="http://schemas.openxmlformats.org/officeDocument/2006/relationships/hyperlink" Target="consultantplus://offline/ref=587E3DEAA1F6F6E06179F9B803BC9E3CC3CC7E8C6FC06F730082A504473DE3F18D332DFB23CEV5U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87E3DEAA1F6F6E06179F9B803BC9E3CC3CC7E8C6FC06F730082A504473DE3F18D332DFB23CEV5UBK" TargetMode="External"/><Relationship Id="rId14" Type="http://schemas.openxmlformats.org/officeDocument/2006/relationships/hyperlink" Target="consultantplus://offline/ref=587E3DEAA1F6F6E06179F9B803BC9E3CC3CC7E8C6FC06F730082A504473DE3F18D332DF82BCA5E1AV4U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580</Words>
  <Characters>3308</Characters>
  <Application>Microsoft Office Word</Application>
  <DocSecurity>0</DocSecurity>
  <Lines>27</Lines>
  <Paragraphs>7</Paragraphs>
  <ScaleCrop>false</ScaleCrop>
  <Company>Solvay</Company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Malenko, Victor</dc:creator>
  <cp:lastModifiedBy>Malenko, Victor</cp:lastModifiedBy>
  <cp:revision>1</cp:revision>
  <dcterms:created xsi:type="dcterms:W3CDTF">2015-05-27T10:20:00Z</dcterms:created>
  <dcterms:modified xsi:type="dcterms:W3CDTF">2015-05-27T10:21:00Z</dcterms:modified>
</cp:coreProperties>
</file>